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226" w:rsidRDefault="003E1C10" w:rsidP="00114CEB">
      <w:pPr>
        <w:pStyle w:val="Normalcentr"/>
        <w:jc w:val="both"/>
      </w:pPr>
      <w:r>
        <w:rPr>
          <w:noProof/>
          <w:lang w:val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9" type="#_x0000_t202" alt="Title: Volume et date" style="position:absolute;left:0;text-align:left;margin-left:0;margin-top:9.1pt;width:36pt;height:180pt;z-index:251659264;visibility:visible;mso-wrap-style:square;mso-wrap-edited:f;mso-width-percent:1000;mso-height-percent:0;mso-wrap-distance-left:9pt;mso-wrap-distance-top:0;mso-wrap-distance-right:9pt;mso-wrap-distance-bottom:0;mso-position-horizontal-relative:page;mso-position-vertical-relative:page;mso-width-percent:1000;mso-height-percent:0;mso-width-relative:outer-margin-area;mso-height-relative:margin;v-text-anchor:bottom" stroked="f" strokeweight=".5pt">
            <v:textbox inset="36pt,18pt,11.52pt,7.2pt">
              <w:txbxContent>
                <w:p w:rsidR="00533BAE" w:rsidRDefault="00533BAE" w:rsidP="00533BAE">
                  <w:pPr>
                    <w:pStyle w:val="Sous-titre"/>
                    <w:jc w:val="left"/>
                  </w:pPr>
                  <w:r w:rsidRPr="00533BAE">
                    <w:rPr>
                      <w:noProof/>
                    </w:rPr>
                    <w:drawing>
                      <wp:inline distT="0" distB="0" distL="0" distR="0" wp14:anchorId="2EA11119" wp14:editId="7419CA1D">
                        <wp:extent cx="1682750" cy="1083945"/>
                        <wp:effectExtent l="0" t="0" r="6350" b="0"/>
                        <wp:docPr id="7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0614BF5-1C0E-504F-A610-ABA1200DA53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>
                                  <a:extLst>
                                    <a:ext uri="{FF2B5EF4-FFF2-40B4-BE49-F238E27FC236}">
                                      <a16:creationId xmlns:a16="http://schemas.microsoft.com/office/drawing/2014/main" id="{60614BF5-1C0E-504F-A610-ABA1200DA5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750" cy="1083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4EEB" w:rsidRDefault="00394EEB" w:rsidP="00533BAE">
                  <w:pPr>
                    <w:pStyle w:val="Sous-titre"/>
                    <w:jc w:val="left"/>
                  </w:pPr>
                </w:p>
                <w:p w:rsidR="00544226" w:rsidRDefault="0039627E" w:rsidP="00533BAE">
                  <w:pPr>
                    <w:pStyle w:val="Sous-titre"/>
                    <w:jc w:val="left"/>
                  </w:pPr>
                  <w:r>
                    <w:t>Publication </w:t>
                  </w:r>
                  <w:r w:rsidR="00533BAE">
                    <w:t>n°</w:t>
                  </w:r>
                  <w:r>
                    <w:t>1</w:t>
                  </w:r>
                </w:p>
                <w:p w:rsidR="00544226" w:rsidRDefault="00383421" w:rsidP="00533BAE">
                  <w:pPr>
                    <w:pStyle w:val="Date"/>
                    <w:jc w:val="left"/>
                  </w:pPr>
                  <w:r>
                    <w:t>MAJ</w:t>
                  </w:r>
                  <w:r w:rsidR="00533BAE">
                    <w:t> : 1</w:t>
                  </w:r>
                  <w:r>
                    <w:t>9</w:t>
                  </w:r>
                  <w:bookmarkStart w:id="0" w:name="_GoBack"/>
                  <w:bookmarkEnd w:id="0"/>
                  <w:r w:rsidR="00533BAE">
                    <w:t>-0</w:t>
                  </w:r>
                  <w:r>
                    <w:t>3</w:t>
                  </w:r>
                  <w:r w:rsidR="00533BAE">
                    <w:t>-21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en-US" w:bidi="ar-SA"/>
        </w:rPr>
        <w:pict>
          <v:rect id="Rectangle 1" o:spid="_x0000_s1028" alt="Title: Titre" style="position:absolute;left:0;text-align:left;margin-left:.45pt;margin-top:10.9pt;width:379.35pt;height:169.05pt;z-index:251658240;visibility:visible;mso-wrap-style:square;mso-wrap-edited:f;mso-width-percent:1000;mso-height-percent:0;mso-wrap-distance-left:9pt;mso-wrap-distance-top:0;mso-wrap-distance-right:9pt;mso-wrap-distance-bottom:36pt;mso-position-horizontal-relative:margin;mso-position-vertical-relative:page;mso-width-percent:1000;mso-height-percent:0;mso-width-relative:margin;mso-height-relative:margin;v-text-anchor:bottom" fillcolor="#6ca800" stroked="f" strokeweight="1pt">
            <v:textbox inset="11.52pt,18pt,11.52pt,7.2pt">
              <w:txbxContent>
                <w:p w:rsidR="00544226" w:rsidRPr="00533BAE" w:rsidRDefault="00533BAE" w:rsidP="00533BAE">
                  <w:pPr>
                    <w:pStyle w:val="Titre"/>
                    <w:rPr>
                      <w:sz w:val="72"/>
                      <w:szCs w:val="72"/>
                    </w:rPr>
                  </w:pPr>
                  <w:r w:rsidRPr="00533BAE">
                    <w:rPr>
                      <w:sz w:val="72"/>
                      <w:szCs w:val="72"/>
                    </w:rPr>
                    <w:t xml:space="preserve">Fiche-repère informations </w:t>
                  </w:r>
                  <w:r w:rsidR="00114CEB">
                    <w:rPr>
                      <w:sz w:val="72"/>
                      <w:szCs w:val="72"/>
                    </w:rPr>
                    <w:t xml:space="preserve">générales </w:t>
                  </w:r>
                  <w:r w:rsidRPr="00533BAE">
                    <w:rPr>
                      <w:sz w:val="72"/>
                      <w:szCs w:val="72"/>
                    </w:rPr>
                    <w:t>Covid-19</w:t>
                  </w:r>
                </w:p>
              </w:txbxContent>
            </v:textbox>
            <w10:wrap type="topAndBottom" anchorx="margin" anchory="page"/>
          </v:rect>
        </w:pict>
      </w:r>
      <w:r>
        <w:rPr>
          <w:noProof/>
          <w:lang w:val="en-US" w:bidi="ar-SA"/>
        </w:rPr>
        <w:pict>
          <v:shape id="Zone de texte 3" o:spid="_x0000_s1027" type="#_x0000_t202" alt="Title: Barre latérale" style="position:absolute;left:0;text-align:left;margin-left:0;margin-top:3in;width:36pt;height:120.2pt;z-index:251660288;visibility:visible;mso-wrap-style:square;mso-wrap-edited:f;mso-width-percent:1000;mso-height-percent:0;mso-wrap-distance-left:0;mso-wrap-distance-top:0;mso-wrap-distance-right:0;mso-wrap-distance-bottom:0;mso-position-horizontal:left;mso-position-horizontal-relative:page;mso-position-vertical-relative:page;mso-width-percent:1000;mso-height-percent:0;mso-width-relative:outer-margin-area;mso-height-relative:margin;v-text-anchor:top" o:allowoverlap="f" stroked="f" strokeweight=".5pt">
            <v:textbox style="mso-fit-shape-to-text:t" inset="36pt,0,11.52pt,18pt">
              <w:txbxContent>
                <w:p w:rsidR="00544226" w:rsidRDefault="00533BAE" w:rsidP="00533BAE">
                  <w:pPr>
                    <w:pStyle w:val="Citation"/>
                    <w:jc w:val="center"/>
                  </w:pPr>
                  <w:r w:rsidRPr="00533BAE">
                    <w:rPr>
                      <w:noProof/>
                    </w:rPr>
                    <w:drawing>
                      <wp:inline distT="0" distB="0" distL="0" distR="0" wp14:anchorId="4AA79EAB" wp14:editId="6C15410A">
                        <wp:extent cx="963385" cy="804584"/>
                        <wp:effectExtent l="0" t="0" r="1905" b="0"/>
                        <wp:docPr id="9" name="Image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5D9A796-5CD2-8748-A446-C95261BE412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5">
                                  <a:extLst>
                                    <a:ext uri="{FF2B5EF4-FFF2-40B4-BE49-F238E27FC236}">
                                      <a16:creationId xmlns:a16="http://schemas.microsoft.com/office/drawing/2014/main" id="{85D9A796-5CD2-8748-A446-C95261BE412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85" cy="804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533BAE">
        <w:t xml:space="preserve">Vous trouverez ici les </w:t>
      </w:r>
      <w:r w:rsidR="00114CEB">
        <w:t>sources d’</w:t>
      </w:r>
      <w:r w:rsidR="00533BAE">
        <w:t>informations les plus récentes et pertinentes concernant la Covid-19 accompagné</w:t>
      </w:r>
      <w:r w:rsidR="00305B2F">
        <w:t>e</w:t>
      </w:r>
      <w:r w:rsidR="00533BAE">
        <w:t xml:space="preserve">s des liens renvoyant vers les différents sites concernés. </w:t>
      </w:r>
    </w:p>
    <w:p w:rsidR="00544226" w:rsidRDefault="00394EEB">
      <w:pPr>
        <w:pStyle w:val="Titre1"/>
      </w:pPr>
      <w:r>
        <w:t>Informations générales</w:t>
      </w:r>
      <w:r w:rsidR="0097271F">
        <w:t xml:space="preserve"> nationales</w:t>
      </w:r>
    </w:p>
    <w:p w:rsidR="002D6039" w:rsidRPr="002D6039" w:rsidRDefault="002D6039" w:rsidP="002D6039"/>
    <w:p w:rsidR="00A63244" w:rsidRPr="00A63244" w:rsidRDefault="00A63244" w:rsidP="00FB72F7">
      <w:pPr>
        <w:pStyle w:val="Titre2"/>
        <w:jc w:val="both"/>
      </w:pPr>
      <w:r w:rsidRPr="00A63244">
        <w:t>Portfolio</w:t>
      </w:r>
      <w:r w:rsidR="002D6039">
        <w:t xml:space="preserve"> </w:t>
      </w:r>
      <w:r>
        <w:t>« </w:t>
      </w:r>
      <w:r w:rsidRPr="00A63244">
        <w:t>Vaccination anti Covid-19 à destination des médecins et inf</w:t>
      </w:r>
      <w:r>
        <w:t>irmiers » (0</w:t>
      </w:r>
      <w:r w:rsidR="00025D38">
        <w:t>5</w:t>
      </w:r>
      <w:r>
        <w:t>-02-21)</w:t>
      </w:r>
    </w:p>
    <w:p w:rsidR="00A63244" w:rsidRDefault="00A63244" w:rsidP="00A63244">
      <w:pPr>
        <w:spacing w:line="259" w:lineRule="auto"/>
        <w:jc w:val="both"/>
      </w:pPr>
      <w:r w:rsidRPr="00A63244">
        <w:t>Ce document détaille dans 16 fiches tech</w:t>
      </w:r>
      <w:r>
        <w:t xml:space="preserve">niques les modalités de la mise en place de la vaccination, du recueil du consentement jusqu’à la préparation et aux modalités d’injection des vaccins </w:t>
      </w:r>
      <w:proofErr w:type="spellStart"/>
      <w:r>
        <w:t>Moderna</w:t>
      </w:r>
      <w:proofErr w:type="spellEnd"/>
      <w:r>
        <w:t xml:space="preserve"> (p. 28) et Astra Zeneca (p. 30) : </w:t>
      </w:r>
    </w:p>
    <w:p w:rsidR="00A63244" w:rsidRDefault="003E1C10" w:rsidP="00A63244">
      <w:pPr>
        <w:spacing w:line="259" w:lineRule="auto"/>
        <w:jc w:val="both"/>
      </w:pPr>
      <w:hyperlink r:id="rId12" w:history="1">
        <w:r w:rsidR="00A63244" w:rsidRPr="00FE06E9">
          <w:rPr>
            <w:rStyle w:val="Lienhypertexte"/>
          </w:rPr>
          <w:t>https://solidarites-sante.gouv.fr/IMG/pdf/portfolio_vaccination_anticovid_professionnels_de_sante.pdf</w:t>
        </w:r>
      </w:hyperlink>
      <w:r w:rsidR="00A63244">
        <w:t xml:space="preserve"> </w:t>
      </w:r>
    </w:p>
    <w:p w:rsidR="00A63244" w:rsidRDefault="00A63244" w:rsidP="00A63244">
      <w:pPr>
        <w:spacing w:line="259" w:lineRule="auto"/>
        <w:jc w:val="both"/>
      </w:pPr>
    </w:p>
    <w:p w:rsidR="002D6039" w:rsidRDefault="002D6039" w:rsidP="002D6039">
      <w:pPr>
        <w:pStyle w:val="Titre2"/>
        <w:jc w:val="both"/>
      </w:pPr>
      <w:r>
        <w:t>Liste de diffusion « DGS Urgent »</w:t>
      </w:r>
    </w:p>
    <w:p w:rsidR="002D6039" w:rsidRDefault="002D6039" w:rsidP="002D6039">
      <w:pPr>
        <w:jc w:val="both"/>
      </w:pPr>
      <w:r>
        <w:t xml:space="preserve">La Direction Générale de la Santé a mis en place une rubrique de messages urgents à destination </w:t>
      </w:r>
      <w:proofErr w:type="gramStart"/>
      <w:r>
        <w:t>des</w:t>
      </w:r>
      <w:proofErr w:type="gramEnd"/>
      <w:r>
        <w:t xml:space="preserve"> professionnels de santé pour les avertir de problèmes sanitaires urgents en lien avec la Covid-19 : </w:t>
      </w:r>
    </w:p>
    <w:p w:rsidR="002D6039" w:rsidRPr="002D6039" w:rsidRDefault="003E1C10" w:rsidP="002D6039">
      <w:pPr>
        <w:jc w:val="both"/>
      </w:pPr>
      <w:hyperlink r:id="rId13" w:history="1">
        <w:r w:rsidR="002D6039" w:rsidRPr="00FE06E9">
          <w:rPr>
            <w:rStyle w:val="Lienhypertexte"/>
          </w:rPr>
          <w:t>https://solidarites-sante.gouv.fr/professionnels/article/dgs-urgent?var_mode=calcul</w:t>
        </w:r>
      </w:hyperlink>
      <w:r w:rsidR="002D6039">
        <w:t xml:space="preserve"> </w:t>
      </w:r>
    </w:p>
    <w:p w:rsidR="002D6039" w:rsidRDefault="002D6039" w:rsidP="002D6039">
      <w:pPr>
        <w:pStyle w:val="Titre2"/>
        <w:jc w:val="both"/>
      </w:pPr>
    </w:p>
    <w:p w:rsidR="00A63244" w:rsidRDefault="00FB72F7" w:rsidP="002D6039">
      <w:pPr>
        <w:pStyle w:val="Titre2"/>
        <w:jc w:val="both"/>
      </w:pPr>
      <w:r>
        <w:t>Recommandations du ministère des Solidarités et de la Santé pour les professionnels de santé et du médico-social</w:t>
      </w:r>
    </w:p>
    <w:p w:rsidR="00FB72F7" w:rsidRDefault="00FB72F7" w:rsidP="00A63244">
      <w:pPr>
        <w:spacing w:line="259" w:lineRule="auto"/>
        <w:jc w:val="both"/>
      </w:pPr>
      <w:r>
        <w:t>Pour faire face au Covid-19, le ministère des Solidarités et de la Santé a mis en place un ensemble de recommandations, de fiches, d’affiches, d’outils numériques et de suivi</w:t>
      </w:r>
      <w:r w:rsidR="00945FB4">
        <w:t>s</w:t>
      </w:r>
      <w:r>
        <w:t xml:space="preserve"> mis à jour régulièrement</w:t>
      </w:r>
      <w:r w:rsidR="002D6039">
        <w:t xml:space="preserve"> : </w:t>
      </w:r>
    </w:p>
    <w:p w:rsidR="002D6039" w:rsidRPr="00A63244" w:rsidRDefault="003E1C10" w:rsidP="00A63244">
      <w:pPr>
        <w:spacing w:line="259" w:lineRule="auto"/>
        <w:jc w:val="both"/>
      </w:pPr>
      <w:hyperlink r:id="rId14" w:history="1">
        <w:r w:rsidR="002D6039" w:rsidRPr="00FE06E9">
          <w:rPr>
            <w:rStyle w:val="Lienhypertexte"/>
          </w:rPr>
          <w:t>https://solidarites-sante.gouv.fr/soins-et-maladies/maladies/maladies-infectieuses/coronavirus/professionnels-de-sante/</w:t>
        </w:r>
      </w:hyperlink>
      <w:r w:rsidR="002D6039">
        <w:t xml:space="preserve"> </w:t>
      </w:r>
    </w:p>
    <w:p w:rsidR="00A63244" w:rsidRPr="00A63244" w:rsidRDefault="00A63244" w:rsidP="00A63244"/>
    <w:p w:rsidR="008009C8" w:rsidRDefault="008009C8" w:rsidP="00FB72F7">
      <w:pPr>
        <w:pStyle w:val="Titre2"/>
        <w:jc w:val="both"/>
      </w:pPr>
      <w:r>
        <w:t>Fiches réponses de la HAS</w:t>
      </w:r>
    </w:p>
    <w:p w:rsidR="008009C8" w:rsidRDefault="008009C8" w:rsidP="00767212">
      <w:pPr>
        <w:jc w:val="both"/>
      </w:pPr>
      <w:r>
        <w:t xml:space="preserve">La Haute Autorité de Santé </w:t>
      </w:r>
      <w:r w:rsidR="00767212">
        <w:t xml:space="preserve">publie sur son site des fiches régulièrement mises à jour à destination des professionnels de santé concernant des réponses rapides dans le cadre de la Covid-19 : </w:t>
      </w:r>
    </w:p>
    <w:p w:rsidR="00767212" w:rsidRPr="008009C8" w:rsidRDefault="003E1C10" w:rsidP="00767212">
      <w:pPr>
        <w:jc w:val="both"/>
      </w:pPr>
      <w:hyperlink r:id="rId15" w:history="1">
        <w:r w:rsidR="00767212" w:rsidRPr="00FE06E9">
          <w:rPr>
            <w:rStyle w:val="Lienhypertexte"/>
          </w:rPr>
          <w:t>https://www.has-sante.fr/jcms/p_3168585/fr/tous-les-travaux-de-la-has-covid-19</w:t>
        </w:r>
      </w:hyperlink>
      <w:r w:rsidR="00767212">
        <w:t xml:space="preserve"> </w:t>
      </w:r>
    </w:p>
    <w:p w:rsidR="006A779B" w:rsidRPr="007D6BE2" w:rsidRDefault="007D6BE2" w:rsidP="00FB72F7">
      <w:pPr>
        <w:pStyle w:val="Titre2"/>
        <w:jc w:val="both"/>
      </w:pPr>
      <w:r>
        <w:lastRenderedPageBreak/>
        <w:t>Questions-réponses de la DGS sur l</w:t>
      </w:r>
      <w:r w:rsidR="002715DD">
        <w:t>a vaccination contre la grippe saisonnière dans le contexte de la Covid-19 (13-10-20)</w:t>
      </w:r>
    </w:p>
    <w:p w:rsidR="00544226" w:rsidRDefault="002715DD" w:rsidP="00FB72F7">
      <w:pPr>
        <w:jc w:val="both"/>
        <w:rPr>
          <w:noProof/>
        </w:rPr>
      </w:pPr>
      <w:r>
        <w:t xml:space="preserve">Ce document pédagogique, cité dans le dossier documentaire de GECOVAX sur la grippe et la Covid-19, fait le parallèle entre les deux maladies et apporte des réponses qui sont encore d’actualité. Voir à partir de la page 12 : </w:t>
      </w:r>
    </w:p>
    <w:p w:rsidR="007D6BE2" w:rsidRDefault="003E1C10" w:rsidP="002D6039">
      <w:hyperlink r:id="rId16" w:history="1">
        <w:r w:rsidR="002715DD" w:rsidRPr="00FE06E9">
          <w:rPr>
            <w:rStyle w:val="Lienhypertexte"/>
          </w:rPr>
          <w:t>https://solidarites-sante.gouv.fr/IMG/pdf/qr-grippe_131020.pdf</w:t>
        </w:r>
      </w:hyperlink>
      <w:r w:rsidR="002715DD">
        <w:t xml:space="preserve"> </w:t>
      </w:r>
    </w:p>
    <w:p w:rsidR="00767212" w:rsidRDefault="00767212" w:rsidP="002D6039"/>
    <w:p w:rsidR="00544226" w:rsidRDefault="003E1C10" w:rsidP="002D6039">
      <w:pPr>
        <w:pStyle w:val="Titre1"/>
      </w:pPr>
      <w:r>
        <w:rPr>
          <w:noProof/>
          <w:lang w:val="en-US" w:bidi="ar-SA"/>
        </w:rPr>
        <w:pict>
          <v:shape id="Zone de texte 9" o:spid="_x0000_s1026" type="#_x0000_t202" alt="Title: Barre latérale" style="position:absolute;margin-left:0;margin-top:0;width:180pt;height:141.85pt;z-index:251662336;visibility:visible;mso-wrap-style:square;mso-wrap-edited:f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allowoverlap="f" fillcolor="window" stroked="f" strokeweight=".5pt">
            <v:textbox style="mso-fit-shape-to-text:t" inset="36pt,0,11.52pt,18pt">
              <w:txbxContent>
                <w:p w:rsidR="00544226" w:rsidRPr="00533BAE" w:rsidRDefault="00533BAE" w:rsidP="00533BAE">
                  <w:pPr>
                    <w:pStyle w:val="Citationintense"/>
                    <w:jc w:val="center"/>
                    <w:rPr>
                      <w:b w:val="0"/>
                      <w:i w:val="0"/>
                    </w:rPr>
                  </w:pPr>
                  <w:r w:rsidRPr="00533BAE">
                    <w:rPr>
                      <w:b w:val="0"/>
                      <w:i w:val="0"/>
                      <w:noProof/>
                    </w:rPr>
                    <w:drawing>
                      <wp:inline distT="0" distB="0" distL="0" distR="0" wp14:anchorId="0999D8CE" wp14:editId="367420E7">
                        <wp:extent cx="1084947" cy="1074205"/>
                        <wp:effectExtent l="0" t="0" r="0" b="5715"/>
                        <wp:docPr id="5" name="Imag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0D8A047-7EF4-8C44-9D35-9C624DBFF96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>
                                  <a:extLst>
                                    <a:ext uri="{FF2B5EF4-FFF2-40B4-BE49-F238E27FC236}">
                                      <a16:creationId xmlns:a16="http://schemas.microsoft.com/office/drawing/2014/main" id="{20D8A047-7EF4-8C44-9D35-9C624DBFF9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947" cy="107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 w:rsidR="00394EEB">
        <w:t>Informations locales</w:t>
      </w:r>
    </w:p>
    <w:p w:rsidR="0097271F" w:rsidRPr="0097271F" w:rsidRDefault="0097271F" w:rsidP="0097271F"/>
    <w:p w:rsidR="00544226" w:rsidRDefault="00394EEB">
      <w:pPr>
        <w:pStyle w:val="Titre2"/>
      </w:pPr>
      <w:r>
        <w:t>Bulletin d’information hebdomadaire</w:t>
      </w:r>
      <w:r w:rsidR="00BC2CA2">
        <w:t xml:space="preserve"> C</w:t>
      </w:r>
      <w:r w:rsidR="002715DD">
        <w:t>ovid</w:t>
      </w:r>
      <w:r w:rsidR="00BC2CA2">
        <w:t>-19</w:t>
      </w:r>
    </w:p>
    <w:p w:rsidR="006A779B" w:rsidRDefault="00BC2CA2" w:rsidP="006A779B">
      <w:pPr>
        <w:jc w:val="both"/>
      </w:pPr>
      <w:r>
        <w:t>L’ARS Bretagne publie chaque semaine un bulletin d’information qui fait l’état des lieux de l’avancée de l’épidémie dans la région avec : le nombre de cas confirmés</w:t>
      </w:r>
      <w:r w:rsidR="006A779B">
        <w:t xml:space="preserve">, le taux d’incidence par EPCI et par territoire ainsi qu’un point de situation sur la campagne de tests PCR et sur le suivi des clusters : </w:t>
      </w:r>
    </w:p>
    <w:p w:rsidR="00544226" w:rsidRDefault="00383421">
      <w:pPr>
        <w:pStyle w:val="Titre2"/>
      </w:pPr>
      <w:hyperlink r:id="rId18" w:history="1">
        <w:r w:rsidRPr="00C93109">
          <w:rPr>
            <w:rStyle w:val="Lienhypertexte"/>
          </w:rPr>
          <w:t>https://www.bretagne.ars.sante.fr/coronavirus-en-bretagne-point-de-situation-sanitaire-du-mercredi-17-mars-2021</w:t>
        </w:r>
      </w:hyperlink>
      <w:r>
        <w:t xml:space="preserve"> </w:t>
      </w:r>
    </w:p>
    <w:p w:rsidR="00383421" w:rsidRPr="00383421" w:rsidRDefault="00383421" w:rsidP="00383421"/>
    <w:p w:rsidR="00477EB3" w:rsidRPr="00477EB3" w:rsidRDefault="00477EB3" w:rsidP="00477EB3">
      <w:pPr>
        <w:pStyle w:val="Titre2"/>
      </w:pPr>
      <w:r>
        <w:t>La cartographie des centres de vaccination bretons (mise à jour régulière)</w:t>
      </w:r>
    </w:p>
    <w:p w:rsidR="00544226" w:rsidRDefault="00477EB3">
      <w:r>
        <w:t xml:space="preserve">L’ensemble des URPS a mis en œuvre une cartographie interactive des centres de vaccination bretons à destination des professionnels de santé ayant plus de 50 ans ainsi que ceux de moins de 50 ans avec facteurs de risques : </w:t>
      </w:r>
    </w:p>
    <w:p w:rsidR="00477EB3" w:rsidRDefault="003E1C10">
      <w:hyperlink r:id="rId19" w:history="1">
        <w:r w:rsidR="00477EB3" w:rsidRPr="00FE06E9">
          <w:rPr>
            <w:rStyle w:val="Lienhypertexte"/>
          </w:rPr>
          <w:t>https://www.gecolib.fr/covid-19-la-cartographie-des-centres-de-vaccinati</w:t>
        </w:r>
        <w:r w:rsidR="00477EB3" w:rsidRPr="00FE06E9">
          <w:rPr>
            <w:rStyle w:val="Lienhypertexte"/>
          </w:rPr>
          <w:t>o</w:t>
        </w:r>
        <w:r w:rsidR="00477EB3" w:rsidRPr="00FE06E9">
          <w:rPr>
            <w:rStyle w:val="Lienhypertexte"/>
          </w:rPr>
          <w:t>n-bretons/</w:t>
        </w:r>
      </w:hyperlink>
      <w:r w:rsidR="00477EB3">
        <w:t xml:space="preserve"> </w:t>
      </w:r>
    </w:p>
    <w:p w:rsidR="00477EB3" w:rsidRDefault="00477EB3"/>
    <w:p w:rsidR="00477EB3" w:rsidRDefault="00477EB3" w:rsidP="00BB66F3">
      <w:pPr>
        <w:pStyle w:val="Titre2"/>
      </w:pPr>
      <w:r>
        <w:t xml:space="preserve">Point épidémiologique régional de Santé </w:t>
      </w:r>
      <w:r w:rsidR="00BB66F3">
        <w:t>publique France</w:t>
      </w:r>
    </w:p>
    <w:p w:rsidR="00477EB3" w:rsidRDefault="00BB66F3">
      <w:r>
        <w:t xml:space="preserve">L’agence nationale Santé publique France publie régulièrement un bulletin régional sur la santé sanitaire en Bretagne. Le dernier date du 5 février dernier : </w:t>
      </w:r>
    </w:p>
    <w:p w:rsidR="00BB66F3" w:rsidRDefault="003E1C10" w:rsidP="00BB66F3">
      <w:pPr>
        <w:jc w:val="both"/>
      </w:pPr>
      <w:hyperlink r:id="rId20" w:history="1">
        <w:r w:rsidR="00BB66F3" w:rsidRPr="00FE06E9">
          <w:rPr>
            <w:rStyle w:val="Lienhypertexte"/>
          </w:rPr>
          <w:t>https://www.santepubliquefrance.f</w:t>
        </w:r>
        <w:r w:rsidR="00BB66F3" w:rsidRPr="00FE06E9">
          <w:rPr>
            <w:rStyle w:val="Lienhypertexte"/>
          </w:rPr>
          <w:t>r</w:t>
        </w:r>
        <w:r w:rsidR="00BB66F3" w:rsidRPr="00FE06E9">
          <w:rPr>
            <w:rStyle w:val="Lienhypertexte"/>
          </w:rPr>
          <w:t>/regions/bretagne/documents/bulletin-regional/2021/surveillance-sanitaire-en-bretagne.-point-au-3-fevrier-2021</w:t>
        </w:r>
      </w:hyperlink>
      <w:r w:rsidR="00BB66F3">
        <w:t xml:space="preserve"> </w:t>
      </w:r>
    </w:p>
    <w:p w:rsidR="00BB66F3" w:rsidRDefault="0039627E" w:rsidP="00BB66F3">
      <w:pPr>
        <w:pStyle w:val="Titre1"/>
      </w:pPr>
      <w:r>
        <w:t xml:space="preserve"> </w:t>
      </w:r>
    </w:p>
    <w:p w:rsidR="00544226" w:rsidRDefault="003E1C10">
      <w:pPr>
        <w:pStyle w:val="Coordonnes"/>
      </w:pPr>
    </w:p>
    <w:sectPr w:rsidR="00544226">
      <w:headerReference w:type="default" r:id="rId2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C10" w:rsidRDefault="003E1C10">
      <w:pPr>
        <w:spacing w:after="0" w:line="240" w:lineRule="auto"/>
      </w:pPr>
      <w:r>
        <w:separator/>
      </w:r>
    </w:p>
  </w:endnote>
  <w:endnote w:type="continuationSeparator" w:id="0">
    <w:p w:rsidR="003E1C10" w:rsidRDefault="003E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C10" w:rsidRDefault="003E1C10">
      <w:pPr>
        <w:spacing w:after="0" w:line="240" w:lineRule="auto"/>
      </w:pPr>
      <w:r>
        <w:separator/>
      </w:r>
    </w:p>
  </w:footnote>
  <w:footnote w:type="continuationSeparator" w:id="0">
    <w:p w:rsidR="003E1C10" w:rsidRDefault="003E1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4226" w:rsidRDefault="0039627E">
        <w:pPr>
          <w:pStyle w:val="En-t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AE"/>
    <w:rsid w:val="00025D38"/>
    <w:rsid w:val="00114CEB"/>
    <w:rsid w:val="002656CC"/>
    <w:rsid w:val="002715DD"/>
    <w:rsid w:val="002D6039"/>
    <w:rsid w:val="00305B2F"/>
    <w:rsid w:val="00383421"/>
    <w:rsid w:val="00394EEB"/>
    <w:rsid w:val="0039627E"/>
    <w:rsid w:val="003E1C10"/>
    <w:rsid w:val="00477EB3"/>
    <w:rsid w:val="00533BAE"/>
    <w:rsid w:val="00621CB7"/>
    <w:rsid w:val="00675312"/>
    <w:rsid w:val="006A779B"/>
    <w:rsid w:val="00723BD7"/>
    <w:rsid w:val="00767212"/>
    <w:rsid w:val="007D6BE2"/>
    <w:rsid w:val="008009C8"/>
    <w:rsid w:val="00825C7A"/>
    <w:rsid w:val="00945FB4"/>
    <w:rsid w:val="0097271F"/>
    <w:rsid w:val="00A63244"/>
    <w:rsid w:val="00BB66F3"/>
    <w:rsid w:val="00BC2CA2"/>
    <w:rsid w:val="00C4458C"/>
    <w:rsid w:val="00C647C0"/>
    <w:rsid w:val="00F01638"/>
    <w:rsid w:val="00FB72F7"/>
    <w:rsid w:val="00FE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885714"/>
  <w15:docId w15:val="{7E5D2015-063D-0B4D-970B-3359C0D0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fr-FR" w:eastAsia="en-US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inorEastAsia"/>
      <w:sz w:val="3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Date">
    <w:name w:val="Date"/>
    <w:basedOn w:val="Normal"/>
    <w:link w:val="DateC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ar">
    <w:name w:val="Date Car"/>
    <w:basedOn w:val="Policepardfaut"/>
    <w:link w:val="Date"/>
    <w:uiPriority w:val="99"/>
    <w:rPr>
      <w:b/>
      <w:color w:val="6CA800" w:themeColor="accent1"/>
      <w:sz w:val="32"/>
    </w:rPr>
  </w:style>
  <w:style w:type="paragraph" w:styleId="Normalcentr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tion">
    <w:name w:val="Quote"/>
    <w:basedOn w:val="Normal"/>
    <w:link w:val="CitationC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tionCar">
    <w:name w:val="Citation Car"/>
    <w:basedOn w:val="Policepardfaut"/>
    <w:link w:val="Citation"/>
    <w:uiPriority w:val="29"/>
    <w:rPr>
      <w:i/>
      <w:sz w:val="28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i/>
      <w:sz w:val="28"/>
    </w:rPr>
  </w:style>
  <w:style w:type="paragraph" w:customStyle="1" w:styleId="Destinataire">
    <w:name w:val="Destinataire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resse">
    <w:name w:val="Adresse"/>
    <w:basedOn w:val="Normal"/>
    <w:uiPriority w:val="10"/>
    <w:qFormat/>
    <w:pPr>
      <w:ind w:left="2880"/>
      <w:contextualSpacing/>
    </w:pPr>
  </w:style>
  <w:style w:type="paragraph" w:customStyle="1" w:styleId="Coordonnes">
    <w:name w:val="Coordonnées"/>
    <w:basedOn w:val="Normal"/>
    <w:uiPriority w:val="10"/>
    <w:qFormat/>
    <w:pPr>
      <w:contextualSpacing/>
    </w:pPr>
  </w:style>
  <w:style w:type="paragraph" w:customStyle="1" w:styleId="Entreprise">
    <w:name w:val="Entreprise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Introduction">
    <w:name w:val="Introduction"/>
    <w:basedOn w:val="Normal"/>
    <w:link w:val="PrsentationChar"/>
    <w:uiPriority w:val="3"/>
    <w:qFormat/>
    <w:pPr>
      <w:spacing w:after="380" w:line="319" w:lineRule="auto"/>
    </w:pPr>
    <w:rPr>
      <w:sz w:val="28"/>
    </w:rPr>
  </w:style>
  <w:style w:type="character" w:customStyle="1" w:styleId="PrsentationChar">
    <w:name w:val="Présentation Char"/>
    <w:basedOn w:val="Policepardfaut"/>
    <w:link w:val="Introduction"/>
    <w:uiPriority w:val="3"/>
    <w:rPr>
      <w:sz w:val="28"/>
    </w:rPr>
  </w:style>
  <w:style w:type="character" w:styleId="Lienhypertexte">
    <w:name w:val="Hyperlink"/>
    <w:basedOn w:val="Policepardfaut"/>
    <w:uiPriority w:val="99"/>
    <w:unhideWhenUsed/>
    <w:rsid w:val="006A779B"/>
    <w:rPr>
      <w:color w:val="36C0CA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77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83421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olidarites-sante.gouv.fr/professionnels/article/dgs-urgent?var_mode=calcul" TargetMode="External"/><Relationship Id="rId18" Type="http://schemas.openxmlformats.org/officeDocument/2006/relationships/hyperlink" Target="https://www.bretagne.ars.sante.fr/coronavirus-en-bretagne-point-de-situation-sanitaire-du-mercredi-17-mars-2021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solidarites-sante.gouv.fr/IMG/pdf/portfolio_vaccination_anticovid_professionnels_de_sante.pdf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solidarites-sante.gouv.fr/IMG/pdf/qr-grippe_131020.pdf" TargetMode="External"/><Relationship Id="rId20" Type="http://schemas.openxmlformats.org/officeDocument/2006/relationships/hyperlink" Target="https://www.santepubliquefrance.fr/regions/bretagne/documents/bulletin-regional/2021/surveillance-sanitaire-en-bretagne.-point-au-3-fevrier-202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has-sante.fr/jcms/p_3168585/fr/tous-les-travaux-de-la-has-covid-1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gecolib.fr/covid-19-la-cartographie-des-centres-de-vaccination-breton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olidarites-sante.gouv.fr/soins-et-maladies/maladies/maladies-infectieuses/coronavirus/professionnels-de-sante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rpsidelbretagne/Library/Containers/com.microsoft.Word/Data/Library/Application%20Support/Microsoft/Office/16.0/DTS/fr-FR%7b006937F2-766C-F84B-A12D-477E838C30B7%7d/%7bD344D44B-047A-844C-BDDA-C7ACDEFD9CB0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{D344D44B-047A-844C-BDDA-C7ACDEFD9CB0}tf10002088.dotx</Template>
  <TotalTime>104</TotalTime>
  <Pages>2</Pages>
  <Words>655</Words>
  <Characters>3607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IN</dc:creator>
  <cp:lastModifiedBy>Delphine IN</cp:lastModifiedBy>
  <cp:revision>10</cp:revision>
  <cp:lastPrinted>2014-12-16T20:29:00Z</cp:lastPrinted>
  <dcterms:created xsi:type="dcterms:W3CDTF">2021-02-09T09:08:00Z</dcterms:created>
  <dcterms:modified xsi:type="dcterms:W3CDTF">2021-03-19T14:57:00Z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NXPowerLiteLastOptimized">
    <vt:lpwstr>1119936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S9.0.3</vt:lpwstr>
  </property>
  <property fmtid="{D5CDD505-2E9C-101B-9397-08002B2CF9AE}" pid="6" name="_dlc_DocIdItemGuid">
    <vt:lpwstr>226a3654-a434-4e00-940f-10ffca04c7fd</vt:lpwstr>
  </property>
</Properties>
</file>