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26" w:rsidRDefault="00A87510" w:rsidP="00592791">
      <w:pPr>
        <w:pStyle w:val="Normalcentr"/>
        <w:jc w:val="both"/>
      </w:pPr>
      <w:r>
        <w:rPr>
          <w:noProof/>
          <w:lang w:val="en-US" w:bidi="ar-SA"/>
        </w:rPr>
        <w:pict>
          <v:shapetype id="_x0000_t202" coordsize="21600,21600" o:spt="202" path="m,l,21600r21600,l21600,xe">
            <v:stroke joinstyle="miter"/>
            <v:path gradientshapeok="t" o:connecttype="rect"/>
          </v:shapetype>
          <v:shape id="Zone de texte 2" o:spid="_x0000_s1029" type="#_x0000_t202" alt="Title: Volume et date" style="position:absolute;left:0;text-align:left;margin-left:0;margin-top:9.1pt;width:36pt;height:180pt;z-index:251659264;visibility:visible;mso-wrap-style:square;mso-wrap-edited:f;mso-width-percent:1000;mso-height-percent:0;mso-wrap-distance-left:9pt;mso-wrap-distance-top:0;mso-wrap-distance-right:9pt;mso-wrap-distance-bottom:0;mso-position-horizontal-relative:page;mso-position-vertical-relative:page;mso-width-percent:1000;mso-height-percent:0;mso-width-relative:outer-margin-area;mso-height-relative:margin;v-text-anchor:bottom" stroked="f" strokeweight=".5pt">
            <v:textbox inset="36pt,18pt,11.52pt,7.2pt">
              <w:txbxContent>
                <w:p w:rsidR="00533BAE" w:rsidRDefault="00533BAE" w:rsidP="00533BAE">
                  <w:pPr>
                    <w:pStyle w:val="Sous-titre"/>
                    <w:jc w:val="left"/>
                  </w:pPr>
                  <w:r w:rsidRPr="00533BAE">
                    <w:rPr>
                      <w:noProof/>
                    </w:rPr>
                    <w:drawing>
                      <wp:inline distT="0" distB="0" distL="0" distR="0" wp14:anchorId="2EA11119" wp14:editId="7419CA1D">
                        <wp:extent cx="1682750" cy="1083945"/>
                        <wp:effectExtent l="0" t="0" r="6350" b="0"/>
                        <wp:docPr id="7" name="Image 3">
                          <a:extLst xmlns:a="http://schemas.openxmlformats.org/drawingml/2006/main">
                            <a:ext uri="{FF2B5EF4-FFF2-40B4-BE49-F238E27FC236}">
                              <a16:creationId xmlns:a16="http://schemas.microsoft.com/office/drawing/2014/main" id="{60614BF5-1C0E-504F-A610-ABA1200DA5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60614BF5-1C0E-504F-A610-ABA1200DA534}"/>
                                    </a:ext>
                                  </a:extLst>
                                </pic:cNvPr>
                                <pic:cNvPicPr>
                                  <a:picLocks noChangeAspect="1"/>
                                </pic:cNvPicPr>
                              </pic:nvPicPr>
                              <pic:blipFill>
                                <a:blip r:embed="rId10"/>
                                <a:stretch>
                                  <a:fillRect/>
                                </a:stretch>
                              </pic:blipFill>
                              <pic:spPr>
                                <a:xfrm>
                                  <a:off x="0" y="0"/>
                                  <a:ext cx="1682750" cy="1083945"/>
                                </a:xfrm>
                                <a:prstGeom prst="rect">
                                  <a:avLst/>
                                </a:prstGeom>
                              </pic:spPr>
                            </pic:pic>
                          </a:graphicData>
                        </a:graphic>
                      </wp:inline>
                    </w:drawing>
                  </w:r>
                </w:p>
                <w:p w:rsidR="00394EEB" w:rsidRDefault="00394EEB" w:rsidP="00533BAE">
                  <w:pPr>
                    <w:pStyle w:val="Sous-titre"/>
                    <w:jc w:val="left"/>
                  </w:pPr>
                </w:p>
                <w:p w:rsidR="00544226" w:rsidRDefault="00DF46C5" w:rsidP="00533BAE">
                  <w:pPr>
                    <w:pStyle w:val="Sous-titre"/>
                    <w:jc w:val="left"/>
                  </w:pPr>
                  <w:r>
                    <w:t>Publication </w:t>
                  </w:r>
                  <w:r w:rsidR="00533BAE">
                    <w:t>n°</w:t>
                  </w:r>
                  <w:r>
                    <w:t>1</w:t>
                  </w:r>
                </w:p>
                <w:p w:rsidR="00544226" w:rsidRDefault="00E81742" w:rsidP="00533BAE">
                  <w:pPr>
                    <w:pStyle w:val="Date"/>
                    <w:jc w:val="left"/>
                  </w:pPr>
                  <w:r>
                    <w:t>MAJ</w:t>
                  </w:r>
                  <w:r w:rsidR="00533BAE">
                    <w:t> : 1</w:t>
                  </w:r>
                  <w:r w:rsidR="0027659A">
                    <w:t>9</w:t>
                  </w:r>
                  <w:bookmarkStart w:id="0" w:name="_GoBack"/>
                  <w:bookmarkEnd w:id="0"/>
                  <w:r w:rsidR="00533BAE">
                    <w:t>-0</w:t>
                  </w:r>
                  <w:r w:rsidR="0027659A">
                    <w:t>3</w:t>
                  </w:r>
                  <w:r w:rsidR="00533BAE">
                    <w:t>-21</w:t>
                  </w:r>
                </w:p>
              </w:txbxContent>
            </v:textbox>
            <w10:wrap type="square" anchorx="page" anchory="page"/>
          </v:shape>
        </w:pict>
      </w:r>
      <w:r>
        <w:rPr>
          <w:noProof/>
          <w:lang w:val="en-US" w:bidi="ar-SA"/>
        </w:rPr>
        <w:pict>
          <v:rect id="Rectangle 1" o:spid="_x0000_s1028" alt="Title: Titre" style="position:absolute;left:0;text-align:left;margin-left:.45pt;margin-top:10.9pt;width:379.35pt;height:169.05pt;z-index:251658240;visibility:visible;mso-wrap-style:square;mso-wrap-edited:f;mso-width-percent:1000;mso-height-percent:0;mso-wrap-distance-left:9pt;mso-wrap-distance-top:0;mso-wrap-distance-right:9pt;mso-wrap-distance-bottom:36pt;mso-position-horizontal-relative:margin;mso-position-vertical-relative:page;mso-width-percent:1000;mso-height-percent:0;mso-width-relative:margin;mso-height-relative:margin;v-text-anchor:bottom" fillcolor="#6ca800" stroked="f" strokeweight="1pt">
            <v:textbox inset="11.52pt,18pt,11.52pt,7.2pt">
              <w:txbxContent>
                <w:p w:rsidR="00544226" w:rsidRPr="00533BAE" w:rsidRDefault="00533BAE" w:rsidP="00533BAE">
                  <w:pPr>
                    <w:pStyle w:val="Titre"/>
                    <w:rPr>
                      <w:sz w:val="72"/>
                      <w:szCs w:val="72"/>
                    </w:rPr>
                  </w:pPr>
                  <w:r w:rsidRPr="00533BAE">
                    <w:rPr>
                      <w:sz w:val="72"/>
                      <w:szCs w:val="72"/>
                    </w:rPr>
                    <w:t xml:space="preserve">Fiche-repère </w:t>
                  </w:r>
                  <w:r w:rsidR="00592791">
                    <w:rPr>
                      <w:sz w:val="72"/>
                      <w:szCs w:val="72"/>
                    </w:rPr>
                    <w:t>vaccin</w:t>
                  </w:r>
                  <w:r w:rsidRPr="00533BAE">
                    <w:rPr>
                      <w:sz w:val="72"/>
                      <w:szCs w:val="72"/>
                    </w:rPr>
                    <w:t>s Covid-19</w:t>
                  </w:r>
                </w:p>
              </w:txbxContent>
            </v:textbox>
            <w10:wrap type="topAndBottom" anchorx="margin" anchory="page"/>
          </v:rect>
        </w:pict>
      </w:r>
      <w:r>
        <w:rPr>
          <w:noProof/>
          <w:lang w:val="en-US" w:bidi="ar-SA"/>
        </w:rPr>
        <w:pict>
          <v:shape id="Zone de texte 3" o:spid="_x0000_s1027" type="#_x0000_t202" alt="Title: Barre latérale" style="position:absolute;left:0;text-align:left;margin-left:0;margin-top:3in;width:36pt;height:141.85pt;z-index:251660288;visibility:visible;mso-wrap-style:square;mso-wrap-edited:f;mso-width-percent:1000;mso-height-percent:0;mso-wrap-distance-left:0;mso-wrap-distance-top:0;mso-wrap-distance-right:0;mso-wrap-distance-bottom:0;mso-position-horizontal:left;mso-position-horizontal-relative:page;mso-position-vertical-relative:page;mso-width-percent:1000;mso-height-percent:0;mso-width-relative:outer-margin-area;mso-height-relative:margin;v-text-anchor:top" o:allowoverlap="f" stroked="f" strokeweight=".5pt">
            <v:textbox style="mso-fit-shape-to-text:t" inset="36pt,0,11.52pt,18pt">
              <w:txbxContent>
                <w:p w:rsidR="00544226" w:rsidRDefault="00C152B7" w:rsidP="00533BAE">
                  <w:pPr>
                    <w:pStyle w:val="Citation"/>
                    <w:jc w:val="center"/>
                  </w:pPr>
                  <w:r w:rsidRPr="00533BAE">
                    <w:rPr>
                      <w:i w:val="0"/>
                      <w:noProof/>
                    </w:rPr>
                    <w:drawing>
                      <wp:inline distT="0" distB="0" distL="0" distR="0" wp14:anchorId="25693408" wp14:editId="4FFDDF49">
                        <wp:extent cx="1084947" cy="1074205"/>
                        <wp:effectExtent l="0" t="0" r="0" b="5715"/>
                        <wp:docPr id="10" name="Image 4">
                          <a:extLst xmlns:a="http://schemas.openxmlformats.org/drawingml/2006/main">
                            <a:ext uri="{FF2B5EF4-FFF2-40B4-BE49-F238E27FC236}">
                              <a16:creationId xmlns:a16="http://schemas.microsoft.com/office/drawing/2014/main" id="{20D8A047-7EF4-8C44-9D35-9C624DBFF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20D8A047-7EF4-8C44-9D35-9C624DBFF960}"/>
                                    </a:ext>
                                  </a:extLst>
                                </pic:cNvPr>
                                <pic:cNvPicPr>
                                  <a:picLocks noChangeAspect="1"/>
                                </pic:cNvPicPr>
                              </pic:nvPicPr>
                              <pic:blipFill>
                                <a:blip r:embed="rId11"/>
                                <a:stretch>
                                  <a:fillRect/>
                                </a:stretch>
                              </pic:blipFill>
                              <pic:spPr>
                                <a:xfrm>
                                  <a:off x="0" y="0"/>
                                  <a:ext cx="1084947" cy="1074205"/>
                                </a:xfrm>
                                <a:prstGeom prst="rect">
                                  <a:avLst/>
                                </a:prstGeom>
                              </pic:spPr>
                            </pic:pic>
                          </a:graphicData>
                        </a:graphic>
                      </wp:inline>
                    </w:drawing>
                  </w:r>
                </w:p>
              </w:txbxContent>
            </v:textbox>
            <w10:wrap type="square" anchorx="page" anchory="page"/>
          </v:shape>
        </w:pict>
      </w:r>
      <w:r w:rsidR="00533BAE">
        <w:t xml:space="preserve">Vous trouverez ici les </w:t>
      </w:r>
      <w:r w:rsidR="009B4B32">
        <w:t>sources d’</w:t>
      </w:r>
      <w:r w:rsidR="00533BAE">
        <w:t>informations les plus récentes et pertinentes concernant l</w:t>
      </w:r>
      <w:r w:rsidR="00592791">
        <w:t>es vaccins permettant de lutter contre la</w:t>
      </w:r>
      <w:r w:rsidR="00533BAE">
        <w:t xml:space="preserve"> Covid-19 accompagnés des liens renvoyant vers les différents sites concernés. </w:t>
      </w:r>
    </w:p>
    <w:p w:rsidR="00544226" w:rsidRDefault="00394EEB">
      <w:pPr>
        <w:pStyle w:val="Titre1"/>
      </w:pPr>
      <w:r>
        <w:t>Informations générales</w:t>
      </w:r>
      <w:r w:rsidR="00431141">
        <w:t xml:space="preserve"> nationales</w:t>
      </w:r>
    </w:p>
    <w:p w:rsidR="002D6039" w:rsidRPr="002D6039" w:rsidRDefault="002D6039" w:rsidP="002D6039"/>
    <w:p w:rsidR="00A63244" w:rsidRDefault="00D51BB7" w:rsidP="00592791">
      <w:pPr>
        <w:pStyle w:val="Titre2"/>
        <w:jc w:val="both"/>
      </w:pPr>
      <w:r>
        <w:t>Dossier Covid-19 – Vaccins de L’Agence nationale de sécurité du médicament et des produits de santé (l’ANSM)</w:t>
      </w:r>
    </w:p>
    <w:p w:rsidR="00E94C86" w:rsidRPr="00D51BB7" w:rsidRDefault="00D51BB7" w:rsidP="00E94C86">
      <w:pPr>
        <w:jc w:val="both"/>
      </w:pPr>
      <w:r>
        <w:t>L’ANSM intervient dans la mise à disposition des vaccins contre la Covid-19</w:t>
      </w:r>
      <w:r w:rsidR="00E94C86">
        <w:t xml:space="preserve">. Elle a créé un dossier dans lequel est présenté les différents vaccins autorisés à ce jour (Pfizer </w:t>
      </w:r>
      <w:proofErr w:type="spellStart"/>
      <w:r w:rsidR="00E94C86">
        <w:t>BioNTech</w:t>
      </w:r>
      <w:proofErr w:type="spellEnd"/>
      <w:r w:rsidR="00E94C86">
        <w:t xml:space="preserve">, ARNm </w:t>
      </w:r>
      <w:proofErr w:type="spellStart"/>
      <w:r w:rsidR="00E94C86">
        <w:t>Moderna</w:t>
      </w:r>
      <w:proofErr w:type="spellEnd"/>
      <w:r w:rsidR="00E94C86">
        <w:t xml:space="preserve"> et </w:t>
      </w:r>
      <w:proofErr w:type="spellStart"/>
      <w:r w:rsidR="00E94C86">
        <w:t>AstraZeneca</w:t>
      </w:r>
      <w:proofErr w:type="spellEnd"/>
      <w:r w:rsidR="00E94C86">
        <w:t xml:space="preserve">) avec les caractéristiques médicales de chaque vaccin, leurs compositions, les conditions de conservation ainsi que des notices médicales et documents pratiques. Un suivi hebdomadaire des cas d’effets indésirables ainsi que des contrôles de la qualité des vaccins sont également réalisés : </w:t>
      </w:r>
    </w:p>
    <w:p w:rsidR="00A63244" w:rsidRDefault="00C31FCD" w:rsidP="00A63244">
      <w:pPr>
        <w:spacing w:line="259" w:lineRule="auto"/>
        <w:jc w:val="both"/>
      </w:pPr>
      <w:hyperlink r:id="rId12" w:history="1">
        <w:r w:rsidRPr="00C93109">
          <w:rPr>
            <w:rStyle w:val="Lienhypertexte"/>
          </w:rPr>
          <w:t>https://ansm.sante.fr/dossiers-thematiques/covid-19-vaccins</w:t>
        </w:r>
      </w:hyperlink>
      <w:r>
        <w:t xml:space="preserve"> </w:t>
      </w:r>
    </w:p>
    <w:p w:rsidR="00C31FCD" w:rsidRDefault="00C31FCD" w:rsidP="00A63244">
      <w:pPr>
        <w:spacing w:line="259" w:lineRule="auto"/>
        <w:jc w:val="both"/>
      </w:pPr>
    </w:p>
    <w:p w:rsidR="00C152B7" w:rsidRPr="00A63244" w:rsidRDefault="00C152B7" w:rsidP="00C152B7">
      <w:pPr>
        <w:pStyle w:val="Titre2"/>
        <w:jc w:val="both"/>
      </w:pPr>
      <w:r w:rsidRPr="00A63244">
        <w:t>Portfolio</w:t>
      </w:r>
      <w:r>
        <w:t xml:space="preserve"> « </w:t>
      </w:r>
      <w:r w:rsidRPr="00A63244">
        <w:t>Vaccination anti Covid-19 à destination des médecins et inf</w:t>
      </w:r>
      <w:r>
        <w:t>irmiers » (05-02-21)</w:t>
      </w:r>
    </w:p>
    <w:p w:rsidR="00C152B7" w:rsidRDefault="00C152B7" w:rsidP="00C152B7">
      <w:pPr>
        <w:spacing w:line="259" w:lineRule="auto"/>
        <w:jc w:val="both"/>
      </w:pPr>
      <w:r w:rsidRPr="00A63244">
        <w:t>Ce document détaille dans 16 fiches tech</w:t>
      </w:r>
      <w:r>
        <w:t xml:space="preserve">niques les modalités de la mise en place de la vaccination, du recueil du consentement jusqu’à la préparation et aux modalités d’injection des vaccins </w:t>
      </w:r>
      <w:proofErr w:type="spellStart"/>
      <w:r>
        <w:t>Moderna</w:t>
      </w:r>
      <w:proofErr w:type="spellEnd"/>
      <w:r>
        <w:t xml:space="preserve"> (p. 28) et Astra Zeneca (p. 30) : </w:t>
      </w:r>
    </w:p>
    <w:p w:rsidR="00C152B7" w:rsidRDefault="00A87510" w:rsidP="00C152B7">
      <w:pPr>
        <w:spacing w:line="259" w:lineRule="auto"/>
        <w:jc w:val="both"/>
      </w:pPr>
      <w:hyperlink r:id="rId13" w:history="1">
        <w:r w:rsidR="00C152B7" w:rsidRPr="00FE06E9">
          <w:rPr>
            <w:rStyle w:val="Lienhypertexte"/>
          </w:rPr>
          <w:t>https://solidarites-sante.gouv.fr/IMG/pdf/portfolio</w:t>
        </w:r>
        <w:r w:rsidR="00C152B7" w:rsidRPr="00FE06E9">
          <w:rPr>
            <w:rStyle w:val="Lienhypertexte"/>
          </w:rPr>
          <w:t>_</w:t>
        </w:r>
        <w:r w:rsidR="00C152B7" w:rsidRPr="00FE06E9">
          <w:rPr>
            <w:rStyle w:val="Lienhypertexte"/>
          </w:rPr>
          <w:t>vaccination_anticovid_professionnels_de_sante.pdf</w:t>
        </w:r>
      </w:hyperlink>
      <w:r w:rsidR="00C152B7">
        <w:t xml:space="preserve"> </w:t>
      </w:r>
    </w:p>
    <w:p w:rsidR="00C152B7" w:rsidRPr="00C152B7" w:rsidRDefault="00C152B7" w:rsidP="00C152B7"/>
    <w:p w:rsidR="00F44D1E" w:rsidRDefault="00F44D1E" w:rsidP="002D6039">
      <w:pPr>
        <w:pStyle w:val="Titre2"/>
        <w:jc w:val="both"/>
      </w:pPr>
      <w:r>
        <w:t>Fiche de préparation et modalités d’injection du vaccin Astra Zeneca contre la Covid-19 (05-02-21)</w:t>
      </w:r>
    </w:p>
    <w:p w:rsidR="00F44D1E" w:rsidRDefault="00F44D1E" w:rsidP="00F44D1E">
      <w:pPr>
        <w:jc w:val="both"/>
      </w:pPr>
      <w:r>
        <w:t xml:space="preserve">Le Ministère des Solidarités et de la Santé a publié la procédure à suivre concernant la préparation et l’injection pour le seul vaccin Astra Zeneca : </w:t>
      </w:r>
    </w:p>
    <w:p w:rsidR="00F44D1E" w:rsidRPr="00F44D1E" w:rsidRDefault="00A87510" w:rsidP="00F44D1E">
      <w:pPr>
        <w:jc w:val="both"/>
      </w:pPr>
      <w:hyperlink r:id="rId14" w:history="1">
        <w:r w:rsidR="00F44D1E" w:rsidRPr="00FE06E9">
          <w:rPr>
            <w:rStyle w:val="Lienhypertexte"/>
          </w:rPr>
          <w:t>https://solidarites-sante.gouv.fr/IMG/pdf</w:t>
        </w:r>
        <w:r w:rsidR="00F44D1E" w:rsidRPr="00FE06E9">
          <w:rPr>
            <w:rStyle w:val="Lienhypertexte"/>
          </w:rPr>
          <w:t>/</w:t>
        </w:r>
        <w:r w:rsidR="00F44D1E" w:rsidRPr="00FE06E9">
          <w:rPr>
            <w:rStyle w:val="Lienhypertexte"/>
          </w:rPr>
          <w:t>fiche_-_preparation_et_modalites_d_injection_du_vaccin_covid-19_vaccine_astra_zeneca.pdf</w:t>
        </w:r>
      </w:hyperlink>
      <w:r w:rsidR="00F44D1E">
        <w:t xml:space="preserve"> </w:t>
      </w:r>
    </w:p>
    <w:p w:rsidR="002D6039" w:rsidRDefault="002D6039" w:rsidP="002D6039">
      <w:pPr>
        <w:pStyle w:val="Titre2"/>
        <w:jc w:val="both"/>
      </w:pPr>
      <w:r>
        <w:lastRenderedPageBreak/>
        <w:t>Liste de diffusion « DGS Urgent »</w:t>
      </w:r>
    </w:p>
    <w:p w:rsidR="002D6039" w:rsidRDefault="002D6039" w:rsidP="002D6039">
      <w:pPr>
        <w:jc w:val="both"/>
      </w:pPr>
      <w:r>
        <w:t xml:space="preserve">La Direction Générale de la Santé a mis en place une rubrique de messages urgents à destination des professionnels de santé pour les avertir de problèmes sanitaires urgents en lien avec la Covid-19 : </w:t>
      </w:r>
    </w:p>
    <w:p w:rsidR="002D6039" w:rsidRDefault="00A87510" w:rsidP="002D6039">
      <w:pPr>
        <w:jc w:val="both"/>
      </w:pPr>
      <w:hyperlink r:id="rId15" w:history="1">
        <w:r w:rsidR="002D6039" w:rsidRPr="00FE06E9">
          <w:rPr>
            <w:rStyle w:val="Lienhypertexte"/>
          </w:rPr>
          <w:t>https://solidarites-sante.gouv.fr/professionnels/article/dgs-urge</w:t>
        </w:r>
        <w:r w:rsidR="002D6039" w:rsidRPr="00FE06E9">
          <w:rPr>
            <w:rStyle w:val="Lienhypertexte"/>
          </w:rPr>
          <w:t>n</w:t>
        </w:r>
        <w:r w:rsidR="002D6039" w:rsidRPr="00FE06E9">
          <w:rPr>
            <w:rStyle w:val="Lienhypertexte"/>
          </w:rPr>
          <w:t>t?var_mode=calcul</w:t>
        </w:r>
      </w:hyperlink>
      <w:r w:rsidR="002D6039">
        <w:t xml:space="preserve"> </w:t>
      </w:r>
    </w:p>
    <w:p w:rsidR="00C152B7" w:rsidRDefault="00C152B7" w:rsidP="001A6297">
      <w:pPr>
        <w:pStyle w:val="Titre2"/>
      </w:pPr>
    </w:p>
    <w:p w:rsidR="001A6297" w:rsidRDefault="001A6297" w:rsidP="001A6297">
      <w:pPr>
        <w:pStyle w:val="Titre2"/>
      </w:pPr>
      <w:r>
        <w:t>Communiqués de presse de la Haute Autorité de Santé (HAS)</w:t>
      </w:r>
    </w:p>
    <w:p w:rsidR="001A6297" w:rsidRDefault="001A6297" w:rsidP="002D6039">
      <w:pPr>
        <w:jc w:val="both"/>
      </w:pPr>
      <w:r>
        <w:t xml:space="preserve">La HAS a rassemblé sur son site internet l’ensemble des articles, communiqués de presse et recommandations concernant la stratégie de vaccination dans le cadre de la Covid-19 : </w:t>
      </w:r>
    </w:p>
    <w:p w:rsidR="002D6039" w:rsidRDefault="00A87510" w:rsidP="005E36E1">
      <w:pPr>
        <w:jc w:val="both"/>
      </w:pPr>
      <w:hyperlink r:id="rId16" w:history="1">
        <w:r w:rsidR="001A6297" w:rsidRPr="00FE06E9">
          <w:rPr>
            <w:rStyle w:val="Lienhypertexte"/>
          </w:rPr>
          <w:t>https://www.has-sante.fr/jcms/p_3178533/fr/vaccination-da</w:t>
        </w:r>
        <w:r w:rsidR="001A6297" w:rsidRPr="00FE06E9">
          <w:rPr>
            <w:rStyle w:val="Lienhypertexte"/>
          </w:rPr>
          <w:t>n</w:t>
        </w:r>
        <w:r w:rsidR="001A6297" w:rsidRPr="00FE06E9">
          <w:rPr>
            <w:rStyle w:val="Lienhypertexte"/>
          </w:rPr>
          <w:t>s-le-cadre-de-la-covid-19</w:t>
        </w:r>
      </w:hyperlink>
      <w:r w:rsidR="001A6297">
        <w:t xml:space="preserve"> </w:t>
      </w:r>
    </w:p>
    <w:p w:rsidR="00C152B7" w:rsidRDefault="00C152B7" w:rsidP="005E36E1">
      <w:pPr>
        <w:jc w:val="both"/>
      </w:pPr>
    </w:p>
    <w:p w:rsidR="00544226" w:rsidRDefault="00A87510" w:rsidP="002D6039">
      <w:pPr>
        <w:pStyle w:val="Titre1"/>
      </w:pPr>
      <w:r>
        <w:rPr>
          <w:noProof/>
          <w:lang w:val="en-US" w:bidi="ar-SA"/>
        </w:rPr>
        <w:pict>
          <v:shape id="Zone de texte 9" o:spid="_x0000_s1026" type="#_x0000_t202" alt="Title: Barre latérale" style="position:absolute;margin-left:0;margin-top:0;width:180pt;height:141.85pt;z-index:251662336;visibility:visible;mso-wrap-style:square;mso-wrap-edited:f;mso-width-percent:0;mso-height-percent:0;mso-wrap-distance-left:0;mso-wrap-distance-top:0;mso-wrap-distance-right:0;mso-wrap-distance-bottom:0;mso-position-horizontal:left;mso-position-horizontal-relative:page;mso-position-vertical:top;mso-position-vertical-relative:line;mso-width-percent:0;mso-height-percent:0;mso-width-relative:outer-margin-area;mso-height-relative:margin;v-text-anchor:top" o:allowoverlap="f" fillcolor="window" stroked="f" strokeweight=".5pt">
            <v:textbox style="mso-fit-shape-to-text:t" inset="36pt,0,11.52pt,18pt">
              <w:txbxContent>
                <w:p w:rsidR="00544226" w:rsidRPr="00533BAE" w:rsidRDefault="00533BAE" w:rsidP="00533BAE">
                  <w:pPr>
                    <w:pStyle w:val="Citationintense"/>
                    <w:jc w:val="center"/>
                    <w:rPr>
                      <w:b w:val="0"/>
                      <w:i w:val="0"/>
                    </w:rPr>
                  </w:pPr>
                  <w:r w:rsidRPr="00533BAE">
                    <w:rPr>
                      <w:b w:val="0"/>
                      <w:i w:val="0"/>
                      <w:noProof/>
                    </w:rPr>
                    <w:drawing>
                      <wp:inline distT="0" distB="0" distL="0" distR="0" wp14:anchorId="0999D8CE" wp14:editId="367420E7">
                        <wp:extent cx="1084947" cy="1074205"/>
                        <wp:effectExtent l="0" t="0" r="0" b="5715"/>
                        <wp:docPr id="5" name="Image 4">
                          <a:extLst xmlns:a="http://schemas.openxmlformats.org/drawingml/2006/main">
                            <a:ext uri="{FF2B5EF4-FFF2-40B4-BE49-F238E27FC236}">
                              <a16:creationId xmlns:a16="http://schemas.microsoft.com/office/drawing/2014/main" id="{20D8A047-7EF4-8C44-9D35-9C624DBFF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20D8A047-7EF4-8C44-9D35-9C624DBFF960}"/>
                                    </a:ext>
                                  </a:extLst>
                                </pic:cNvPr>
                                <pic:cNvPicPr>
                                  <a:picLocks noChangeAspect="1"/>
                                </pic:cNvPicPr>
                              </pic:nvPicPr>
                              <pic:blipFill>
                                <a:blip r:embed="rId11"/>
                                <a:stretch>
                                  <a:fillRect/>
                                </a:stretch>
                              </pic:blipFill>
                              <pic:spPr>
                                <a:xfrm>
                                  <a:off x="0" y="0"/>
                                  <a:ext cx="1084947" cy="1074205"/>
                                </a:xfrm>
                                <a:prstGeom prst="rect">
                                  <a:avLst/>
                                </a:prstGeom>
                              </pic:spPr>
                            </pic:pic>
                          </a:graphicData>
                        </a:graphic>
                      </wp:inline>
                    </w:drawing>
                  </w:r>
                </w:p>
              </w:txbxContent>
            </v:textbox>
            <w10:wrap type="square" anchorx="page"/>
          </v:shape>
        </w:pict>
      </w:r>
      <w:r w:rsidR="00394EEB">
        <w:t>Informations locales</w:t>
      </w:r>
    </w:p>
    <w:p w:rsidR="00544226" w:rsidRDefault="00394EEB">
      <w:pPr>
        <w:pStyle w:val="Titre2"/>
      </w:pPr>
      <w:r>
        <w:t>Bulletin d’information hebdomadaire</w:t>
      </w:r>
      <w:r w:rsidR="00BC2CA2">
        <w:t xml:space="preserve"> C</w:t>
      </w:r>
      <w:r w:rsidR="002715DD">
        <w:t>ovid</w:t>
      </w:r>
      <w:r w:rsidR="00BC2CA2">
        <w:t>-19</w:t>
      </w:r>
    </w:p>
    <w:p w:rsidR="00544226" w:rsidRDefault="00BC2CA2" w:rsidP="005E36E1">
      <w:pPr>
        <w:jc w:val="both"/>
      </w:pPr>
      <w:r>
        <w:t xml:space="preserve">L’ARS </w:t>
      </w:r>
      <w:r w:rsidR="005E36E1">
        <w:t xml:space="preserve">de </w:t>
      </w:r>
      <w:r>
        <w:t xml:space="preserve">Bretagne publie </w:t>
      </w:r>
      <w:r w:rsidR="005E36E1">
        <w:t>régulièrement des communiqués de presse faisant l’état des lieux de la livraison des vaccins dans la région et sur le nombre de personnes vacciné</w:t>
      </w:r>
      <w:r w:rsidR="00E56D5C">
        <w:t>e</w:t>
      </w:r>
      <w:r w:rsidR="005E36E1">
        <w:t xml:space="preserve">s : </w:t>
      </w:r>
    </w:p>
    <w:p w:rsidR="005E36E1" w:rsidRDefault="00A87510" w:rsidP="005E36E1">
      <w:pPr>
        <w:jc w:val="both"/>
      </w:pPr>
      <w:hyperlink r:id="rId17" w:history="1">
        <w:r w:rsidR="005E36E1" w:rsidRPr="00FE06E9">
          <w:rPr>
            <w:rStyle w:val="Lienhypertexte"/>
          </w:rPr>
          <w:t>https://www.bretagne.ars.sante.fr/covid-19-point-su</w:t>
        </w:r>
        <w:r w:rsidR="005E36E1" w:rsidRPr="00FE06E9">
          <w:rPr>
            <w:rStyle w:val="Lienhypertexte"/>
          </w:rPr>
          <w:t>r</w:t>
        </w:r>
        <w:r w:rsidR="005E36E1" w:rsidRPr="00FE06E9">
          <w:rPr>
            <w:rStyle w:val="Lienhypertexte"/>
          </w:rPr>
          <w:t>-la-campagne-de-vaccination</w:t>
        </w:r>
      </w:hyperlink>
      <w:r w:rsidR="005E36E1">
        <w:t xml:space="preserve"> </w:t>
      </w:r>
    </w:p>
    <w:p w:rsidR="00544226" w:rsidRDefault="00A87510">
      <w:pPr>
        <w:pStyle w:val="Titre2"/>
      </w:pPr>
    </w:p>
    <w:p w:rsidR="00477EB3" w:rsidRPr="00477EB3" w:rsidRDefault="00477EB3" w:rsidP="00477EB3">
      <w:pPr>
        <w:pStyle w:val="Titre2"/>
      </w:pPr>
      <w:r>
        <w:t>La cartographie des centres de vaccination bretons (mise à jour régulière)</w:t>
      </w:r>
    </w:p>
    <w:p w:rsidR="00544226" w:rsidRDefault="00477EB3">
      <w:r>
        <w:t xml:space="preserve">L’ensemble des URPS a mis en œuvre une cartographie interactive des centres de vaccination bretons à destination des professionnels de santé ayant plus de 50 ans ainsi que ceux de moins de 50 ans avec facteurs de risques : </w:t>
      </w:r>
    </w:p>
    <w:p w:rsidR="00477EB3" w:rsidRDefault="00A87510">
      <w:hyperlink r:id="rId18" w:history="1">
        <w:r w:rsidR="00477EB3" w:rsidRPr="00FE06E9">
          <w:rPr>
            <w:rStyle w:val="Lienhypertexte"/>
          </w:rPr>
          <w:t>https://www.gecolib.fr/covid-19-la-cartographie-des-ce</w:t>
        </w:r>
        <w:r w:rsidR="00477EB3" w:rsidRPr="00FE06E9">
          <w:rPr>
            <w:rStyle w:val="Lienhypertexte"/>
          </w:rPr>
          <w:t>n</w:t>
        </w:r>
        <w:r w:rsidR="00477EB3" w:rsidRPr="00FE06E9">
          <w:rPr>
            <w:rStyle w:val="Lienhypertexte"/>
          </w:rPr>
          <w:t>tres-de-vaccination-bretons/</w:t>
        </w:r>
      </w:hyperlink>
      <w:r w:rsidR="00477EB3">
        <w:t xml:space="preserve"> </w:t>
      </w:r>
    </w:p>
    <w:p w:rsidR="00C152B7" w:rsidRDefault="00C152B7"/>
    <w:p w:rsidR="00C152B7" w:rsidRDefault="00C152B7" w:rsidP="00C152B7">
      <w:pPr>
        <w:pStyle w:val="Titre2"/>
      </w:pPr>
      <w:r>
        <w:t xml:space="preserve">Boîte à outils « Vaccination » de l’URPS </w:t>
      </w:r>
      <w:proofErr w:type="spellStart"/>
      <w:r>
        <w:t>IDELs</w:t>
      </w:r>
      <w:proofErr w:type="spellEnd"/>
      <w:r>
        <w:t xml:space="preserve"> de Bretagne</w:t>
      </w:r>
    </w:p>
    <w:p w:rsidR="00C152B7" w:rsidRDefault="00C152B7" w:rsidP="00C152B7">
      <w:pPr>
        <w:jc w:val="both"/>
      </w:pPr>
      <w:r>
        <w:t>L’URPS des infirmiers libéraux de Bretagne met à disposition des infirmiers bretons une boîte à outils comprenant différentes fiches et liens pratiques concernant la vaccination :</w:t>
      </w:r>
    </w:p>
    <w:p w:rsidR="00544226" w:rsidRDefault="00A87510" w:rsidP="00D4642E">
      <w:pPr>
        <w:jc w:val="both"/>
      </w:pPr>
      <w:hyperlink r:id="rId19" w:history="1">
        <w:r w:rsidR="00C152B7" w:rsidRPr="00FE06E9">
          <w:rPr>
            <w:rStyle w:val="Lienhypertexte"/>
          </w:rPr>
          <w:t>http://bretagne.infirmiers-urps.org/dossi</w:t>
        </w:r>
        <w:r w:rsidR="00C152B7" w:rsidRPr="00FE06E9">
          <w:rPr>
            <w:rStyle w:val="Lienhypertexte"/>
          </w:rPr>
          <w:t>e</w:t>
        </w:r>
        <w:r w:rsidR="00C152B7" w:rsidRPr="00FE06E9">
          <w:rPr>
            <w:rStyle w:val="Lienhypertexte"/>
          </w:rPr>
          <w:t>rs/60/</w:t>
        </w:r>
      </w:hyperlink>
      <w:r w:rsidR="00C152B7">
        <w:t xml:space="preserve"> </w:t>
      </w:r>
    </w:p>
    <w:sectPr w:rsidR="00544226">
      <w:headerReference w:type="default" r:id="rId20"/>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510" w:rsidRDefault="00A87510">
      <w:pPr>
        <w:spacing w:after="0" w:line="240" w:lineRule="auto"/>
      </w:pPr>
      <w:r>
        <w:separator/>
      </w:r>
    </w:p>
  </w:endnote>
  <w:endnote w:type="continuationSeparator" w:id="0">
    <w:p w:rsidR="00A87510" w:rsidRDefault="00A8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510" w:rsidRDefault="00A87510">
      <w:pPr>
        <w:spacing w:after="0" w:line="240" w:lineRule="auto"/>
      </w:pPr>
      <w:r>
        <w:separator/>
      </w:r>
    </w:p>
  </w:footnote>
  <w:footnote w:type="continuationSeparator" w:id="0">
    <w:p w:rsidR="00A87510" w:rsidRDefault="00A8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rsidR="00544226" w:rsidRDefault="00DF46C5">
        <w:pPr>
          <w:pStyle w:val="En-tte"/>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AE"/>
    <w:rsid w:val="001A6297"/>
    <w:rsid w:val="002715DD"/>
    <w:rsid w:val="0027659A"/>
    <w:rsid w:val="002D6039"/>
    <w:rsid w:val="00394EEB"/>
    <w:rsid w:val="00431141"/>
    <w:rsid w:val="00477EB3"/>
    <w:rsid w:val="00533BAE"/>
    <w:rsid w:val="00592791"/>
    <w:rsid w:val="005E36E1"/>
    <w:rsid w:val="00621CB7"/>
    <w:rsid w:val="006A779B"/>
    <w:rsid w:val="007D6BE2"/>
    <w:rsid w:val="009B4B32"/>
    <w:rsid w:val="00A1199D"/>
    <w:rsid w:val="00A63244"/>
    <w:rsid w:val="00A87510"/>
    <w:rsid w:val="00AD510F"/>
    <w:rsid w:val="00BB66F3"/>
    <w:rsid w:val="00BC2CA2"/>
    <w:rsid w:val="00BE262C"/>
    <w:rsid w:val="00C152B7"/>
    <w:rsid w:val="00C31FCD"/>
    <w:rsid w:val="00C647C0"/>
    <w:rsid w:val="00D4642E"/>
    <w:rsid w:val="00D51BB7"/>
    <w:rsid w:val="00DF46C5"/>
    <w:rsid w:val="00E56D5C"/>
    <w:rsid w:val="00E81742"/>
    <w:rsid w:val="00E94C86"/>
    <w:rsid w:val="00F01638"/>
    <w:rsid w:val="00F44D1E"/>
    <w:rsid w:val="00FB72F7"/>
    <w:rsid w:val="00FF7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A2E1CB"/>
  <w15:docId w15:val="{7E5D2015-063D-0B4D-970B-3359C0D0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fr-FR" w:eastAsia="en-US"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Titre1">
    <w:name w:val="heading 1"/>
    <w:basedOn w:val="Normal"/>
    <w:next w:val="Normal"/>
    <w:link w:val="Titre1C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reCar">
    <w:name w:val="Titre Car"/>
    <w:basedOn w:val="Policepardfaut"/>
    <w:link w:val="Titre"/>
    <w:uiPriority w:val="10"/>
    <w:rPr>
      <w:rFonts w:asciiTheme="majorHAnsi" w:eastAsiaTheme="majorEastAsia" w:hAnsiTheme="majorHAnsi" w:cstheme="majorBidi"/>
      <w:color w:val="FFFFFF" w:themeColor="background1"/>
      <w:kern w:val="28"/>
      <w:sz w:val="78"/>
      <w:szCs w:val="56"/>
    </w:rPr>
  </w:style>
  <w:style w:type="paragraph" w:styleId="Sous-titre">
    <w:name w:val="Subtitle"/>
    <w:basedOn w:val="Normal"/>
    <w:link w:val="Sous-titreCar"/>
    <w:uiPriority w:val="11"/>
    <w:qFormat/>
    <w:pPr>
      <w:numPr>
        <w:ilvl w:val="1"/>
      </w:numPr>
      <w:spacing w:after="0"/>
      <w:jc w:val="right"/>
    </w:pPr>
    <w:rPr>
      <w:rFonts w:eastAsiaTheme="minorEastAsia"/>
      <w:sz w:val="32"/>
    </w:rPr>
  </w:style>
  <w:style w:type="character" w:customStyle="1" w:styleId="Sous-titreCar">
    <w:name w:val="Sous-titre Car"/>
    <w:basedOn w:val="Policepardfaut"/>
    <w:link w:val="Sous-titre"/>
    <w:uiPriority w:val="11"/>
    <w:rPr>
      <w:rFonts w:eastAsiaTheme="minorEastAsia"/>
      <w:sz w:val="32"/>
    </w:rPr>
  </w:style>
  <w:style w:type="character" w:styleId="Textedelespacerserv">
    <w:name w:val="Placeholder Text"/>
    <w:basedOn w:val="Policepardfaut"/>
    <w:uiPriority w:val="99"/>
    <w:semiHidden/>
    <w:rPr>
      <w:color w:val="808080"/>
    </w:rPr>
  </w:style>
  <w:style w:type="paragraph" w:styleId="Date">
    <w:name w:val="Date"/>
    <w:basedOn w:val="Normal"/>
    <w:link w:val="DateCar"/>
    <w:uiPriority w:val="99"/>
    <w:unhideWhenUsed/>
    <w:qFormat/>
    <w:pPr>
      <w:spacing w:after="40"/>
      <w:jc w:val="right"/>
    </w:pPr>
    <w:rPr>
      <w:b/>
      <w:color w:val="6CA800" w:themeColor="accent1"/>
      <w:sz w:val="32"/>
    </w:rPr>
  </w:style>
  <w:style w:type="character" w:customStyle="1" w:styleId="DateCar">
    <w:name w:val="Date Car"/>
    <w:basedOn w:val="Policepardfaut"/>
    <w:link w:val="Date"/>
    <w:uiPriority w:val="99"/>
    <w:rPr>
      <w:b/>
      <w:color w:val="6CA800" w:themeColor="accent1"/>
      <w:sz w:val="32"/>
    </w:rPr>
  </w:style>
  <w:style w:type="paragraph" w:styleId="Normalcentr">
    <w:name w:val="Block Text"/>
    <w:basedOn w:val="Normal"/>
    <w:uiPriority w:val="99"/>
    <w:unhideWhenUsed/>
    <w:qFormat/>
    <w:pPr>
      <w:spacing w:after="380" w:line="326" w:lineRule="auto"/>
    </w:pPr>
    <w:rPr>
      <w:rFonts w:eastAsiaTheme="minorEastAsia"/>
      <w:sz w:val="28"/>
    </w:rPr>
  </w:style>
  <w:style w:type="paragraph" w:styleId="Citation">
    <w:name w:val="Quote"/>
    <w:basedOn w:val="Normal"/>
    <w:link w:val="CitationCar"/>
    <w:uiPriority w:val="29"/>
    <w:qFormat/>
    <w:pPr>
      <w:pBdr>
        <w:top w:val="single" w:sz="8" w:space="10" w:color="auto"/>
        <w:bottom w:val="single" w:sz="8" w:space="10" w:color="auto"/>
      </w:pBdr>
      <w:spacing w:after="240" w:line="312" w:lineRule="auto"/>
      <w:jc w:val="right"/>
    </w:pPr>
    <w:rPr>
      <w:i/>
      <w:sz w:val="28"/>
    </w:rPr>
  </w:style>
  <w:style w:type="character" w:customStyle="1" w:styleId="CitationCar">
    <w:name w:val="Citation Car"/>
    <w:basedOn w:val="Policepardfaut"/>
    <w:link w:val="Citation"/>
    <w:uiPriority w:val="29"/>
    <w:rPr>
      <w:i/>
      <w:sz w:val="28"/>
    </w:rPr>
  </w:style>
  <w:style w:type="character" w:customStyle="1" w:styleId="Titre1Car">
    <w:name w:val="Titre 1 Car"/>
    <w:basedOn w:val="Policepardfaut"/>
    <w:link w:val="Titre1"/>
    <w:uiPriority w:val="9"/>
    <w:rPr>
      <w:rFonts w:asciiTheme="majorHAnsi" w:eastAsiaTheme="majorEastAsia" w:hAnsiTheme="majorHAnsi" w:cstheme="majorBidi"/>
      <w:b/>
      <w:color w:val="6CA800" w:themeColor="accent1"/>
      <w:sz w:val="34"/>
      <w:szCs w:val="32"/>
    </w:rPr>
  </w:style>
  <w:style w:type="character" w:customStyle="1" w:styleId="Titre2Car">
    <w:name w:val="Titre 2 Car"/>
    <w:basedOn w:val="Policepardfaut"/>
    <w:link w:val="Titre2"/>
    <w:uiPriority w:val="9"/>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Pr>
      <w:rFonts w:asciiTheme="majorHAnsi" w:eastAsiaTheme="majorEastAsia" w:hAnsiTheme="majorHAnsi" w:cstheme="majorBidi"/>
      <w:b/>
      <w:sz w:val="24"/>
      <w:szCs w:val="24"/>
    </w:rPr>
  </w:style>
  <w:style w:type="paragraph" w:styleId="Citationintense">
    <w:name w:val="Intense Quote"/>
    <w:basedOn w:val="Normal"/>
    <w:link w:val="CitationintenseCar"/>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CitationintenseCar">
    <w:name w:val="Citation intense Car"/>
    <w:basedOn w:val="Policepardfaut"/>
    <w:link w:val="Citationintense"/>
    <w:uiPriority w:val="30"/>
    <w:rPr>
      <w:b/>
      <w:i/>
      <w:sz w:val="28"/>
    </w:rPr>
  </w:style>
  <w:style w:type="paragraph" w:customStyle="1" w:styleId="Destinataire">
    <w:name w:val="Destinataire"/>
    <w:basedOn w:val="Normal"/>
    <w:uiPriority w:val="10"/>
    <w:qFormat/>
    <w:pPr>
      <w:spacing w:before="1760" w:after="0"/>
      <w:ind w:left="2880"/>
    </w:pPr>
    <w:rPr>
      <w:b/>
    </w:rPr>
  </w:style>
  <w:style w:type="paragraph" w:customStyle="1" w:styleId="Adresse">
    <w:name w:val="Adresse"/>
    <w:basedOn w:val="Normal"/>
    <w:uiPriority w:val="10"/>
    <w:qFormat/>
    <w:pPr>
      <w:ind w:left="2880"/>
      <w:contextualSpacing/>
    </w:pPr>
  </w:style>
  <w:style w:type="paragraph" w:customStyle="1" w:styleId="Coordonnes">
    <w:name w:val="Coordonnées"/>
    <w:basedOn w:val="Normal"/>
    <w:uiPriority w:val="10"/>
    <w:qFormat/>
    <w:pPr>
      <w:contextualSpacing/>
    </w:pPr>
  </w:style>
  <w:style w:type="paragraph" w:customStyle="1" w:styleId="Entreprise">
    <w:name w:val="Entreprise"/>
    <w:basedOn w:val="Normal"/>
    <w:uiPriority w:val="10"/>
    <w:qFormat/>
    <w:pPr>
      <w:pBdr>
        <w:top w:val="single" w:sz="24" w:space="18" w:color="323948" w:themeColor="text2" w:themeTint="E6"/>
      </w:pBdr>
      <w:spacing w:after="0"/>
    </w:pPr>
    <w:rPr>
      <w:b/>
      <w:color w:val="6CA800" w:themeColor="accent1"/>
      <w:sz w:val="3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paragraph" w:customStyle="1" w:styleId="Introduction">
    <w:name w:val="Introduction"/>
    <w:basedOn w:val="Normal"/>
    <w:link w:val="PrsentationChar"/>
    <w:uiPriority w:val="3"/>
    <w:qFormat/>
    <w:pPr>
      <w:spacing w:after="380" w:line="319" w:lineRule="auto"/>
    </w:pPr>
    <w:rPr>
      <w:sz w:val="28"/>
    </w:rPr>
  </w:style>
  <w:style w:type="character" w:customStyle="1" w:styleId="PrsentationChar">
    <w:name w:val="Présentation Char"/>
    <w:basedOn w:val="Policepardfaut"/>
    <w:link w:val="Introduction"/>
    <w:uiPriority w:val="3"/>
    <w:rPr>
      <w:sz w:val="28"/>
    </w:rPr>
  </w:style>
  <w:style w:type="character" w:styleId="Lienhypertexte">
    <w:name w:val="Hyperlink"/>
    <w:basedOn w:val="Policepardfaut"/>
    <w:uiPriority w:val="99"/>
    <w:unhideWhenUsed/>
    <w:rsid w:val="006A779B"/>
    <w:rPr>
      <w:color w:val="36C0CA" w:themeColor="hyperlink"/>
      <w:u w:val="single"/>
    </w:rPr>
  </w:style>
  <w:style w:type="character" w:styleId="Mentionnonrsolue">
    <w:name w:val="Unresolved Mention"/>
    <w:basedOn w:val="Policepardfaut"/>
    <w:uiPriority w:val="99"/>
    <w:semiHidden/>
    <w:unhideWhenUsed/>
    <w:rsid w:val="006A779B"/>
    <w:rPr>
      <w:color w:val="605E5C"/>
      <w:shd w:val="clear" w:color="auto" w:fill="E1DFDD"/>
    </w:rPr>
  </w:style>
  <w:style w:type="character" w:styleId="Lienhypertextesuivivisit">
    <w:name w:val="FollowedHyperlink"/>
    <w:basedOn w:val="Policepardfaut"/>
    <w:uiPriority w:val="99"/>
    <w:semiHidden/>
    <w:unhideWhenUsed/>
    <w:rsid w:val="00C31FCD"/>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lidarites-sante.gouv.fr/IMG/pdf/portfolio_vaccination_anticovid_professionnels_de_sante.pdf" TargetMode="External"/><Relationship Id="rId18" Type="http://schemas.openxmlformats.org/officeDocument/2006/relationships/hyperlink" Target="https://www.gecolib.fr/covid-19-la-cartographie-des-centres-de-vaccination-bret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nsm.sante.fr/dossiers-thematiques/covid-19-vaccins" TargetMode="External"/><Relationship Id="rId17" Type="http://schemas.openxmlformats.org/officeDocument/2006/relationships/hyperlink" Target="https://www.bretagne.ars.sante.fr/covid-19-point-sur-la-campagne-de-vaccination" TargetMode="External"/><Relationship Id="rId2" Type="http://schemas.openxmlformats.org/officeDocument/2006/relationships/customXml" Target="../customXml/item2.xml"/><Relationship Id="rId16" Type="http://schemas.openxmlformats.org/officeDocument/2006/relationships/hyperlink" Target="https://www.has-sante.fr/jcms/p_3178533/fr/vaccination-dans-le-cadre-de-la-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solidarites-sante.gouv.fr/professionnels/article/dgs-urgent?var_mode=calcul" TargetMode="External"/><Relationship Id="rId10" Type="http://schemas.openxmlformats.org/officeDocument/2006/relationships/image" Target="media/image1.png"/><Relationship Id="rId19" Type="http://schemas.openxmlformats.org/officeDocument/2006/relationships/hyperlink" Target="http://bretagne.infirmiers-urps.org/dossiers/6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olidarites-sante.gouv.fr/IMG/pdf/fiche_-_preparation_et_modalites_d_injection_du_vaccin_covid-19_vaccine_astra_zeneca.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rpsidelbretagne/Library/Containers/com.microsoft.Word/Data/Library/Application%20Support/Microsoft/Office/16.0/DTS/fr-FR%7b006937F2-766C-F84B-A12D-477E838C30B7%7d/%7bD344D44B-047A-844C-BDDA-C7ACDEFD9CB0%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{D344D44B-047A-844C-BDDA-C7ACDEFD9CB0}tf10002088.dotx</Template>
  <TotalTime>94</TotalTime>
  <Pages>2</Pages>
  <Words>643</Words>
  <Characters>3540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IN</dc:creator>
  <cp:lastModifiedBy>Delphine IN</cp:lastModifiedBy>
  <cp:revision>9</cp:revision>
  <cp:lastPrinted>2014-12-16T20:29:00Z</cp:lastPrinted>
  <dcterms:created xsi:type="dcterms:W3CDTF">2021-02-09T11:49:00Z</dcterms:created>
  <dcterms:modified xsi:type="dcterms:W3CDTF">2021-03-19T14:45:00Z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NXPowerLiteLastOptimized">
    <vt:lpwstr>622732</vt:lpwstr>
  </property>
  <property fmtid="{D5CDD505-2E9C-101B-9397-08002B2CF9AE}" pid="4" name="NXPowerLiteSettings">
    <vt:lpwstr>C7000400038000</vt:lpwstr>
  </property>
  <property fmtid="{D5CDD505-2E9C-101B-9397-08002B2CF9AE}" pid="5" name="NXPowerLiteVersion">
    <vt:lpwstr>S9.0.3</vt:lpwstr>
  </property>
  <property fmtid="{D5CDD505-2E9C-101B-9397-08002B2CF9AE}" pid="6" name="_dlc_DocIdItemGuid">
    <vt:lpwstr>226a3654-a434-4e00-940f-10ffca04c7fd</vt:lpwstr>
  </property>
</Properties>
</file>